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before="0" w:beforeAutospacing="0" w:after="0" w:afterAutospacing="0" w:line="460" w:lineRule="exact"/>
        <w:jc w:val="both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5</w:t>
      </w:r>
    </w:p>
    <w:p>
      <w:pPr>
        <w:pStyle w:val="4"/>
        <w:spacing w:before="0" w:beforeAutospacing="0" w:after="0" w:afterAutospacing="0" w:line="460" w:lineRule="exact"/>
        <w:jc w:val="both"/>
        <w:rPr>
          <w:b/>
          <w:bCs/>
          <w:sz w:val="32"/>
          <w:szCs w:val="32"/>
        </w:rPr>
      </w:pPr>
    </w:p>
    <w:p>
      <w:pPr>
        <w:pStyle w:val="4"/>
        <w:spacing w:before="0" w:beforeAutospacing="0" w:after="0" w:afterAutospacing="0" w:line="460" w:lineRule="exact"/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应用科技（航海）学院2016年公开招聘教师</w:t>
      </w:r>
    </w:p>
    <w:p>
      <w:pPr>
        <w:pStyle w:val="4"/>
        <w:spacing w:before="0" w:beforeAutospacing="0" w:after="0" w:afterAutospacing="0" w:line="460" w:lineRule="exact"/>
        <w:ind w:firstLine="643" w:firstLineChars="20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考试考核方案</w:t>
      </w:r>
    </w:p>
    <w:p>
      <w:pPr>
        <w:pStyle w:val="4"/>
        <w:spacing w:before="0" w:beforeAutospacing="0" w:after="0" w:afterAutospacing="0" w:line="460" w:lineRule="exact"/>
        <w:ind w:firstLine="643" w:firstLineChars="200"/>
        <w:jc w:val="center"/>
        <w:rPr>
          <w:b/>
          <w:bCs/>
          <w:sz w:val="32"/>
          <w:szCs w:val="32"/>
        </w:rPr>
      </w:pPr>
    </w:p>
    <w:p>
      <w:pPr>
        <w:ind w:firstLine="422" w:firstLineChars="15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一、航海技术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教师（岗位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代码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B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考试考核形式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以试讲（15-20分钟）、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口</w:t>
      </w:r>
      <w:r>
        <w:rPr>
          <w:rFonts w:hint="eastAsia" w:ascii="仿宋_GB2312" w:hAnsi="仿宋_GB2312" w:eastAsia="仿宋_GB2312" w:cs="仿宋_GB2312"/>
          <w:sz w:val="28"/>
          <w:szCs w:val="28"/>
        </w:rPr>
        <w:t>答评委提问为主要形式，主要考核应聘教师的专业知识、专业技能和综合能力。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二）试讲内容</w:t>
      </w:r>
    </w:p>
    <w:p>
      <w:pPr>
        <w:spacing w:line="360" w:lineRule="auto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教材名称：《航海学》（第一版）</w:t>
      </w:r>
      <w:bookmarkStart w:id="0" w:name="_GoBack"/>
      <w:bookmarkEnd w:id="0"/>
    </w:p>
    <w:p>
      <w:pPr>
        <w:spacing w:line="360" w:lineRule="auto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出版社：人民交通出版社、大连海事大学出版社</w:t>
      </w:r>
    </w:p>
    <w:p>
      <w:pPr>
        <w:spacing w:line="360" w:lineRule="auto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出版时间： 2008年12月</w:t>
      </w:r>
    </w:p>
    <w:p>
      <w:pPr>
        <w:spacing w:line="360" w:lineRule="auto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主编：张吉平、张德新、王建军、陈 铎、章文俊、王 越；</w:t>
      </w:r>
    </w:p>
    <w:p>
      <w:pPr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试讲章节：第六章 航线与航行方法  </w:t>
      </w:r>
    </w:p>
    <w:p>
      <w:pPr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第四节 狭水道航行</w:t>
      </w:r>
    </w:p>
    <w:p>
      <w:pPr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（安全水深、富裕水深的确定；过浅滩航行注意事项）P192</w:t>
      </w:r>
    </w:p>
    <w:p>
      <w:pPr>
        <w:spacing w:line="360" w:lineRule="auto"/>
        <w:ind w:firstLine="700" w:firstLineChars="25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轮机工程教师（岗位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代码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B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（一）考试考核形式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取笔试和面试相结合的形式。笔试主要考核专业基础知识（包括理论和实验部分），时间为60分钟，笔试成绩占总成绩的40%；面试以片断教学（15-20分钟）、口答评委提问或岗位技能考试为主要形式，面试成绩占总成绩的60%。</w:t>
      </w:r>
    </w:p>
    <w:p>
      <w:pPr>
        <w:numPr>
          <w:ilvl w:val="0"/>
          <w:numId w:val="2"/>
        </w:numPr>
        <w:ind w:firstLine="560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试讲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内容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教材名称：《主推进动力装置》（第一版）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出版社：大连海事大学出版社、人民交通出版社；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出版时间：2008年5月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主编：李春野、付克阳</w:t>
      </w:r>
    </w:p>
    <w:p>
      <w:pPr>
        <w:ind w:left="3221" w:leftChars="267" w:hanging="2660" w:hangingChars="9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试讲章节： 第三章：燃油喷射与燃烧  </w:t>
      </w:r>
    </w:p>
    <w:p>
      <w:pPr>
        <w:numPr>
          <w:ilvl w:val="0"/>
          <w:numId w:val="3"/>
        </w:numPr>
        <w:ind w:left="3220" w:leftChars="1000" w:hanging="1120" w:hangingChars="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柴油机的燃烧过程 P107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9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5488"/>
      </w:tabs>
      <w:jc w:val="left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12DF2"/>
    <w:multiLevelType w:val="singleLevel"/>
    <w:tmpl w:val="57612DF2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7612F66"/>
    <w:multiLevelType w:val="singleLevel"/>
    <w:tmpl w:val="57612F66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761304C"/>
    <w:multiLevelType w:val="singleLevel"/>
    <w:tmpl w:val="5761304C"/>
    <w:lvl w:ilvl="0" w:tentative="0">
      <w:start w:val="6"/>
      <w:numFmt w:val="chineseCounting"/>
      <w:suff w:val="space"/>
      <w:lvlText w:val="第%1节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23C"/>
    <w:rsid w:val="00076EDF"/>
    <w:rsid w:val="00094BCD"/>
    <w:rsid w:val="002068C9"/>
    <w:rsid w:val="00295A29"/>
    <w:rsid w:val="0030473D"/>
    <w:rsid w:val="00312B16"/>
    <w:rsid w:val="00354867"/>
    <w:rsid w:val="00433517"/>
    <w:rsid w:val="005347E3"/>
    <w:rsid w:val="006551C1"/>
    <w:rsid w:val="00775FED"/>
    <w:rsid w:val="00776A72"/>
    <w:rsid w:val="00784A3B"/>
    <w:rsid w:val="007E019E"/>
    <w:rsid w:val="007F4664"/>
    <w:rsid w:val="00867AA5"/>
    <w:rsid w:val="008A75C2"/>
    <w:rsid w:val="00903AB9"/>
    <w:rsid w:val="0098328F"/>
    <w:rsid w:val="00A92137"/>
    <w:rsid w:val="00AC2B0E"/>
    <w:rsid w:val="00B3617A"/>
    <w:rsid w:val="00B8523C"/>
    <w:rsid w:val="00CE695D"/>
    <w:rsid w:val="00DB5262"/>
    <w:rsid w:val="00DF55D1"/>
    <w:rsid w:val="00E740E2"/>
    <w:rsid w:val="00E83641"/>
    <w:rsid w:val="00F12BC0"/>
    <w:rsid w:val="00FE4B6B"/>
    <w:rsid w:val="0B5A315D"/>
    <w:rsid w:val="108434D5"/>
    <w:rsid w:val="2AF032D0"/>
    <w:rsid w:val="2B4A5F68"/>
    <w:rsid w:val="2CB37703"/>
    <w:rsid w:val="410F502B"/>
    <w:rsid w:val="45697DE5"/>
    <w:rsid w:val="55CD29C3"/>
    <w:rsid w:val="59E47000"/>
    <w:rsid w:val="624013E2"/>
    <w:rsid w:val="67CA3831"/>
    <w:rsid w:val="6BBA4FE4"/>
    <w:rsid w:val="73D114D8"/>
    <w:rsid w:val="75EE300D"/>
    <w:rsid w:val="7D7554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121</Words>
  <Characters>693</Characters>
  <Lines>5</Lines>
  <Paragraphs>1</Paragraphs>
  <ScaleCrop>false</ScaleCrop>
  <LinksUpToDate>false</LinksUpToDate>
  <CharactersWithSpaces>813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2016-01-15T07:49:00Z</dcterms:created>
  <dc:creator>Administrator</dc:creator>
  <cp:lastModifiedBy>Administrator</cp:lastModifiedBy>
  <dcterms:modified xsi:type="dcterms:W3CDTF">2016-06-16T07:52:54Z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